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B0" w:rsidRPr="00B4644E" w:rsidRDefault="00FE5EB0" w:rsidP="00FE5EB0">
      <w:pPr>
        <w:rPr>
          <w:rFonts w:ascii="RFTone-Italic" w:hAnsi="RFTone-Italic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FE5EB0" w:rsidRPr="00841CC0" w:rsidTr="00DE2588">
        <w:tc>
          <w:tcPr>
            <w:tcW w:w="5069" w:type="dxa"/>
          </w:tcPr>
          <w:p w:rsidR="002C7363" w:rsidRDefault="00EF713D" w:rsidP="00436344">
            <w:pPr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 xml:space="preserve">Исх. № </w:t>
            </w:r>
            <w:proofErr w:type="gramStart"/>
            <w:r w:rsidRPr="00841CC0">
              <w:rPr>
                <w:rFonts w:ascii="RFTone-Italic" w:hAnsi="RFTone-Italic"/>
                <w:sz w:val="24"/>
                <w:szCs w:val="24"/>
              </w:rPr>
              <w:t>И-</w:t>
            </w:r>
            <w:proofErr w:type="gramEnd"/>
            <w:r w:rsidRPr="00841CC0">
              <w:rPr>
                <w:rFonts w:ascii="RFTone-Italic" w:hAnsi="RFTone-Italic"/>
                <w:sz w:val="24"/>
                <w:szCs w:val="24"/>
              </w:rPr>
              <w:t xml:space="preserve"> от «</w:t>
            </w:r>
            <w:r w:rsidR="00436344">
              <w:rPr>
                <w:rFonts w:ascii="RFTone-Italic" w:hAnsi="RFTone-Italic"/>
                <w:sz w:val="24"/>
                <w:szCs w:val="24"/>
              </w:rPr>
              <w:t>16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» </w:t>
            </w:r>
            <w:r w:rsidR="00436344">
              <w:rPr>
                <w:rFonts w:ascii="RFTone-Italic" w:hAnsi="RFTone-Italic"/>
                <w:sz w:val="24"/>
                <w:szCs w:val="24"/>
              </w:rPr>
              <w:t>августа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 202</w:t>
            </w:r>
            <w:r w:rsidR="00CB1FDB">
              <w:rPr>
                <w:rFonts w:ascii="RFTone-Italic" w:hAnsi="RFTone-Italic"/>
                <w:sz w:val="24"/>
                <w:szCs w:val="24"/>
              </w:rPr>
              <w:t>1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 г.</w:t>
            </w:r>
          </w:p>
          <w:p w:rsidR="00174F61" w:rsidRPr="002C7363" w:rsidRDefault="002C7363" w:rsidP="002C7363">
            <w:pPr>
              <w:rPr>
                <w:rFonts w:ascii="RFTone-Italic" w:hAnsi="RFTone-Italic"/>
                <w:sz w:val="24"/>
                <w:szCs w:val="24"/>
              </w:rPr>
            </w:pPr>
            <w:r>
              <w:rPr>
                <w:rFonts w:ascii="RFTone-Italic" w:hAnsi="RFTone-Italic"/>
                <w:sz w:val="24"/>
                <w:szCs w:val="24"/>
              </w:rPr>
              <w:t>На №53-03-0900 от 06.08.2021 г.</w:t>
            </w:r>
            <w:bookmarkStart w:id="0" w:name="_GoBack"/>
            <w:bookmarkEnd w:id="0"/>
          </w:p>
        </w:tc>
        <w:tc>
          <w:tcPr>
            <w:tcW w:w="5069" w:type="dxa"/>
          </w:tcPr>
          <w:p w:rsidR="00841CC0" w:rsidRPr="00841CC0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Начальнику Департамент</w:t>
            </w:r>
            <w:r w:rsidR="00381283">
              <w:rPr>
                <w:rFonts w:ascii="RFTone-Italic" w:hAnsi="RFTone-Italic"/>
                <w:sz w:val="24"/>
                <w:szCs w:val="24"/>
              </w:rPr>
              <w:t>а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 тарифного</w:t>
            </w:r>
          </w:p>
          <w:p w:rsidR="00841CC0" w:rsidRPr="00841CC0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регулирования Томской области</w:t>
            </w:r>
          </w:p>
          <w:p w:rsidR="00841CC0" w:rsidRPr="00841CC0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М.Д. Вагиной</w:t>
            </w:r>
          </w:p>
          <w:p w:rsidR="00166782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 xml:space="preserve">634041, Томская область, </w:t>
            </w:r>
          </w:p>
          <w:p w:rsidR="00FE5EB0" w:rsidRPr="00841CC0" w:rsidRDefault="00166782" w:rsidP="00166782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г. Томск</w:t>
            </w:r>
            <w:r>
              <w:rPr>
                <w:rFonts w:ascii="RFTone-Italic" w:hAnsi="RFTone-Italic"/>
                <w:sz w:val="24"/>
                <w:szCs w:val="24"/>
              </w:rPr>
              <w:t xml:space="preserve">, </w:t>
            </w:r>
            <w:r w:rsidRPr="00841CC0">
              <w:rPr>
                <w:rFonts w:ascii="RFTone-Italic" w:hAnsi="RFTone-Italic"/>
                <w:sz w:val="24"/>
                <w:szCs w:val="24"/>
              </w:rPr>
              <w:t>пр. Кирова</w:t>
            </w:r>
            <w:r w:rsidR="00841CC0" w:rsidRPr="00841CC0">
              <w:rPr>
                <w:rFonts w:ascii="RFTone-Italic" w:hAnsi="RFTone-Italic"/>
                <w:sz w:val="24"/>
                <w:szCs w:val="24"/>
              </w:rPr>
              <w:t xml:space="preserve"> 41</w:t>
            </w:r>
          </w:p>
        </w:tc>
      </w:tr>
      <w:tr w:rsidR="00EF713D" w:rsidRPr="00841CC0" w:rsidTr="00DE2588">
        <w:tc>
          <w:tcPr>
            <w:tcW w:w="5069" w:type="dxa"/>
          </w:tcPr>
          <w:p w:rsidR="00EF713D" w:rsidRPr="00841CC0" w:rsidRDefault="00582EC0" w:rsidP="00436344">
            <w:pPr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О</w:t>
            </w:r>
            <w:r w:rsidR="00B4644E" w:rsidRPr="00841CC0">
              <w:rPr>
                <w:rFonts w:ascii="RFTone-Italic" w:hAnsi="RFTone-Italic"/>
                <w:sz w:val="24"/>
                <w:szCs w:val="24"/>
              </w:rPr>
              <w:t xml:space="preserve"> </w:t>
            </w:r>
            <w:r w:rsidR="00E35E01">
              <w:rPr>
                <w:rFonts w:ascii="RFTone-Italic" w:hAnsi="RFTone-Italic"/>
                <w:sz w:val="24"/>
                <w:szCs w:val="24"/>
              </w:rPr>
              <w:t xml:space="preserve">направлении </w:t>
            </w:r>
            <w:r w:rsidR="00436344" w:rsidRPr="00436344">
              <w:rPr>
                <w:rFonts w:ascii="RFTone-Italic" w:hAnsi="RFTone-Italic"/>
                <w:sz w:val="24"/>
                <w:szCs w:val="24"/>
              </w:rPr>
              <w:t>уведомлени</w:t>
            </w:r>
            <w:r w:rsidR="00436344">
              <w:rPr>
                <w:rFonts w:ascii="RFTone-Italic" w:hAnsi="RFTone-Italic"/>
                <w:sz w:val="24"/>
                <w:szCs w:val="24"/>
              </w:rPr>
              <w:t>я</w:t>
            </w:r>
            <w:r w:rsidR="00436344" w:rsidRPr="00436344">
              <w:rPr>
                <w:rFonts w:ascii="RFTone-Italic" w:hAnsi="RFTone-Italic"/>
                <w:sz w:val="24"/>
                <w:szCs w:val="24"/>
              </w:rPr>
              <w:t xml:space="preserve"> о доработанной инвестиционной программе</w:t>
            </w:r>
          </w:p>
        </w:tc>
        <w:tc>
          <w:tcPr>
            <w:tcW w:w="5069" w:type="dxa"/>
          </w:tcPr>
          <w:p w:rsidR="00EF713D" w:rsidRPr="00841CC0" w:rsidRDefault="00EF713D" w:rsidP="00DE2588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</w:p>
        </w:tc>
      </w:tr>
    </w:tbl>
    <w:p w:rsidR="00FE5EB0" w:rsidRPr="00B4644E" w:rsidRDefault="00FE5EB0" w:rsidP="00FE5EB0">
      <w:pPr>
        <w:rPr>
          <w:rFonts w:ascii="RFTone-Italic" w:hAnsi="RFTone-Italic"/>
          <w:sz w:val="24"/>
          <w:szCs w:val="24"/>
        </w:rPr>
      </w:pPr>
    </w:p>
    <w:p w:rsidR="00B4644E" w:rsidRPr="00B4644E" w:rsidRDefault="00B4644E" w:rsidP="00FE5EB0">
      <w:pPr>
        <w:rPr>
          <w:rFonts w:ascii="RFTone-Italic" w:hAnsi="RFTone-Italic"/>
          <w:sz w:val="24"/>
          <w:szCs w:val="24"/>
        </w:rPr>
      </w:pPr>
    </w:p>
    <w:p w:rsidR="00FF0502" w:rsidRPr="005875DD" w:rsidRDefault="00EF713D" w:rsidP="00FE5EB0">
      <w:pPr>
        <w:jc w:val="center"/>
        <w:rPr>
          <w:rFonts w:ascii="RFTone-Italic" w:hAnsi="RFTone-Italic"/>
          <w:sz w:val="24"/>
          <w:szCs w:val="24"/>
        </w:rPr>
      </w:pPr>
      <w:r w:rsidRPr="005875DD">
        <w:rPr>
          <w:rFonts w:ascii="RFTone-Italic" w:hAnsi="RFTone-Italic"/>
          <w:sz w:val="24"/>
          <w:szCs w:val="24"/>
        </w:rPr>
        <w:t>Уважаем</w:t>
      </w:r>
      <w:r w:rsidR="00841CC0" w:rsidRPr="005875DD">
        <w:rPr>
          <w:rFonts w:ascii="RFTone-Italic" w:hAnsi="RFTone-Italic"/>
          <w:sz w:val="24"/>
          <w:szCs w:val="24"/>
        </w:rPr>
        <w:t>ая Марина Дмитриевна</w:t>
      </w:r>
      <w:r w:rsidR="005200B1" w:rsidRPr="005875DD">
        <w:rPr>
          <w:rFonts w:ascii="RFTone-Italic" w:hAnsi="RFTone-Italic"/>
          <w:sz w:val="24"/>
          <w:szCs w:val="24"/>
        </w:rPr>
        <w:t>!</w:t>
      </w:r>
    </w:p>
    <w:p w:rsidR="00436344" w:rsidRDefault="00436344" w:rsidP="001C3BEF">
      <w:pPr>
        <w:spacing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proofErr w:type="gramStart"/>
      <w:r w:rsidRPr="00436344">
        <w:rPr>
          <w:rFonts w:ascii="RFTone-Italic" w:hAnsi="RFTone-Italic" w:cs="Times New Roman"/>
          <w:sz w:val="24"/>
          <w:szCs w:val="24"/>
        </w:rPr>
        <w:t xml:space="preserve">На основании п.53 и п.54 Правил утверждения инвестиционных программ субъектов электроэнергетики утвержденных постановлением Правительства РФ от 1 декабря 2009 г. N 977 (далее – Правила) </w:t>
      </w:r>
      <w:r>
        <w:rPr>
          <w:rFonts w:ascii="RFTone-Italic" w:hAnsi="RFTone-Italic" w:cs="Times New Roman"/>
          <w:sz w:val="24"/>
          <w:szCs w:val="24"/>
        </w:rPr>
        <w:t xml:space="preserve">уведомляем Вас о том, что </w:t>
      </w:r>
      <w:r w:rsidRPr="00436344">
        <w:rPr>
          <w:rFonts w:ascii="RFTone-Italic" w:hAnsi="RFTone-Italic" w:cs="Times New Roman"/>
          <w:sz w:val="24"/>
          <w:szCs w:val="24"/>
        </w:rPr>
        <w:t>раскры</w:t>
      </w:r>
      <w:r>
        <w:rPr>
          <w:rFonts w:ascii="RFTone-Italic" w:hAnsi="RFTone-Italic" w:cs="Times New Roman"/>
          <w:sz w:val="24"/>
          <w:szCs w:val="24"/>
        </w:rPr>
        <w:t>ли</w:t>
      </w:r>
      <w:r w:rsidRPr="00436344">
        <w:rPr>
          <w:rFonts w:ascii="RFTone-Italic" w:hAnsi="RFTone-Italic" w:cs="Times New Roman"/>
          <w:sz w:val="24"/>
          <w:szCs w:val="24"/>
        </w:rPr>
        <w:t xml:space="preserve"> информаци</w:t>
      </w:r>
      <w:r>
        <w:rPr>
          <w:rFonts w:ascii="RFTone-Italic" w:hAnsi="RFTone-Italic" w:cs="Times New Roman"/>
          <w:sz w:val="24"/>
          <w:szCs w:val="24"/>
        </w:rPr>
        <w:t>ю</w:t>
      </w:r>
      <w:r w:rsidRPr="00436344">
        <w:rPr>
          <w:rFonts w:ascii="RFTone-Italic" w:hAnsi="RFTone-Italic" w:cs="Times New Roman"/>
          <w:sz w:val="24"/>
          <w:szCs w:val="24"/>
        </w:rPr>
        <w:t xml:space="preserve"> о доработанном проекте инвестиционной программы после устранения замечаний уполномоченного органа исполнительной власти субъекта Российской Федерации</w:t>
      </w:r>
      <w:r>
        <w:rPr>
          <w:rFonts w:ascii="RFTone-Italic" w:hAnsi="RFTone-Italic" w:cs="Times New Roman"/>
          <w:sz w:val="24"/>
          <w:szCs w:val="24"/>
        </w:rPr>
        <w:t xml:space="preserve"> на сайте </w:t>
      </w:r>
      <w:hyperlink r:id="rId9" w:history="1">
        <w:r w:rsidRPr="006933BB">
          <w:rPr>
            <w:rStyle w:val="ab"/>
            <w:rFonts w:ascii="RFTone-Italic" w:hAnsi="RFTone-Italic" w:cs="Times New Roman"/>
            <w:sz w:val="24"/>
            <w:szCs w:val="24"/>
          </w:rPr>
          <w:t>http://investgradstroy.ru/raskrytie-informacii/2021/</w:t>
        </w:r>
      </w:hyperlink>
      <w:r>
        <w:rPr>
          <w:rFonts w:ascii="RFTone-Italic" w:hAnsi="RFTone-Italic" w:cs="Times New Roman"/>
          <w:sz w:val="24"/>
          <w:szCs w:val="24"/>
        </w:rPr>
        <w:t xml:space="preserve">  </w:t>
      </w:r>
      <w:proofErr w:type="gramEnd"/>
    </w:p>
    <w:p w:rsidR="00436344" w:rsidRPr="00CD14F9" w:rsidRDefault="00436344" w:rsidP="00436344">
      <w:pPr>
        <w:ind w:firstLine="720"/>
        <w:jc w:val="both"/>
        <w:rPr>
          <w:sz w:val="24"/>
          <w:szCs w:val="24"/>
        </w:rPr>
      </w:pPr>
      <w:r w:rsidRPr="005140BA">
        <w:rPr>
          <w:sz w:val="24"/>
          <w:szCs w:val="24"/>
        </w:rPr>
        <w:t>ООО «</w:t>
      </w:r>
      <w:proofErr w:type="spellStart"/>
      <w:r w:rsidRPr="005140BA">
        <w:rPr>
          <w:sz w:val="24"/>
          <w:szCs w:val="24"/>
        </w:rPr>
        <w:t>ИнвестГрадСтрой</w:t>
      </w:r>
      <w:proofErr w:type="spellEnd"/>
      <w:r w:rsidRPr="005140BA">
        <w:rPr>
          <w:sz w:val="24"/>
          <w:szCs w:val="24"/>
        </w:rPr>
        <w:t xml:space="preserve">»  в соответствии с пунктом № 19 </w:t>
      </w:r>
      <w:proofErr w:type="spellStart"/>
      <w:r w:rsidRPr="005140BA">
        <w:rPr>
          <w:sz w:val="24"/>
          <w:szCs w:val="24"/>
        </w:rPr>
        <w:t>пп</w:t>
      </w:r>
      <w:proofErr w:type="spellEnd"/>
      <w:r w:rsidRPr="005140BA">
        <w:rPr>
          <w:sz w:val="24"/>
          <w:szCs w:val="24"/>
        </w:rPr>
        <w:t xml:space="preserve">. «м» Постановления Правительства РФ от 21 января 2004 г. № 24 «Об утверждении стандартов раскрытия информации субъектами оптового и розничных рынков электрической энергии» (далее – Постановление), просит Вас до момента устранения технических ограничений и появления </w:t>
      </w:r>
      <w:proofErr w:type="gramStart"/>
      <w:r w:rsidRPr="005140BA">
        <w:rPr>
          <w:sz w:val="24"/>
          <w:szCs w:val="24"/>
        </w:rPr>
        <w:t xml:space="preserve">технической возможности раскрытия информации по </w:t>
      </w:r>
      <w:proofErr w:type="spellStart"/>
      <w:r w:rsidRPr="005140BA">
        <w:rPr>
          <w:sz w:val="24"/>
          <w:szCs w:val="24"/>
        </w:rPr>
        <w:t>пп</w:t>
      </w:r>
      <w:proofErr w:type="spellEnd"/>
      <w:r w:rsidRPr="005140BA">
        <w:rPr>
          <w:sz w:val="24"/>
          <w:szCs w:val="24"/>
        </w:rPr>
        <w:t>. «м» 19 Стандартов раскрытия информации субъектами оптового и розничного рынков электрической энергии, утв. Постановлением Правительства РФ от 21.01.2004 №24, на официальном сайте сети «Интернет», определяемом Правительством РФ (www.gosuslugi.ru или invest.gosuslugi.ru), раскрыть такую информацию на официальном сайте Департамента тарифного регулирования Томской области: http://rec.tomsk.gov.ru/</w:t>
      </w:r>
      <w:proofErr w:type="gramEnd"/>
    </w:p>
    <w:p w:rsidR="00436344" w:rsidRPr="008D352B" w:rsidRDefault="00436344" w:rsidP="00436344">
      <w:pPr>
        <w:ind w:firstLine="720"/>
        <w:rPr>
          <w:sz w:val="24"/>
          <w:szCs w:val="24"/>
        </w:rPr>
      </w:pPr>
      <w:r w:rsidRPr="00DE2465">
        <w:rPr>
          <w:sz w:val="24"/>
          <w:szCs w:val="24"/>
        </w:rPr>
        <w:t xml:space="preserve">Обосновывающие материалы прилагаются </w:t>
      </w:r>
      <w:r w:rsidRPr="00840CD8">
        <w:rPr>
          <w:sz w:val="24"/>
          <w:szCs w:val="24"/>
        </w:rPr>
        <w:t>в электронном виде на электронном носителе (</w:t>
      </w:r>
      <w:r w:rsidRPr="00840CD8">
        <w:rPr>
          <w:sz w:val="24"/>
          <w:szCs w:val="24"/>
          <w:lang w:val="en-US"/>
        </w:rPr>
        <w:t>CD</w:t>
      </w:r>
      <w:r w:rsidRPr="00840CD8">
        <w:rPr>
          <w:sz w:val="24"/>
          <w:szCs w:val="24"/>
        </w:rPr>
        <w:t>-диск).</w:t>
      </w:r>
    </w:p>
    <w:p w:rsidR="00841CC0" w:rsidRPr="00841CC0" w:rsidRDefault="00841CC0" w:rsidP="00841CC0">
      <w:pPr>
        <w:ind w:left="567"/>
        <w:jc w:val="both"/>
        <w:rPr>
          <w:rFonts w:ascii="RFTone-Italic" w:hAnsi="RFTone-Italic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7"/>
        <w:gridCol w:w="2027"/>
        <w:gridCol w:w="2028"/>
        <w:gridCol w:w="1256"/>
        <w:gridCol w:w="2800"/>
      </w:tblGrid>
      <w:tr w:rsidR="00FE5EB0" w:rsidRPr="00B4644E" w:rsidTr="00E35E01">
        <w:tc>
          <w:tcPr>
            <w:tcW w:w="2027" w:type="dxa"/>
          </w:tcPr>
          <w:p w:rsidR="00FE5EB0" w:rsidRPr="00B4644E" w:rsidRDefault="00E6047B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  <w:r w:rsidRPr="00B4644E">
              <w:rPr>
                <w:rFonts w:ascii="RFTone-Italic" w:hAnsi="RFTone-Italic"/>
                <w:sz w:val="24"/>
                <w:szCs w:val="24"/>
              </w:rPr>
              <w:t>Директор</w:t>
            </w:r>
          </w:p>
        </w:tc>
        <w:tc>
          <w:tcPr>
            <w:tcW w:w="2027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1256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B4644E" w:rsidRDefault="00E6047B" w:rsidP="00E6047B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B4644E">
              <w:rPr>
                <w:rFonts w:ascii="RFTone-Italic" w:hAnsi="RFTone-Italic"/>
                <w:sz w:val="24"/>
                <w:szCs w:val="24"/>
              </w:rPr>
              <w:t>Е.В. Гозун</w:t>
            </w:r>
          </w:p>
        </w:tc>
      </w:tr>
      <w:tr w:rsidR="00FE5EB0" w:rsidRPr="00B4644E" w:rsidTr="00E35E01">
        <w:tc>
          <w:tcPr>
            <w:tcW w:w="2027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2027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</w:tr>
    </w:tbl>
    <w:p w:rsidR="0062347D" w:rsidRDefault="0062347D" w:rsidP="00841CC0">
      <w:pPr>
        <w:rPr>
          <w:rFonts w:ascii="RFTone-Italic" w:hAnsi="RFTone-Italic"/>
          <w:sz w:val="24"/>
          <w:szCs w:val="24"/>
        </w:rPr>
      </w:pPr>
    </w:p>
    <w:sectPr w:rsidR="0062347D" w:rsidSect="00AE0846">
      <w:headerReference w:type="default" r:id="rId10"/>
      <w:headerReference w:type="first" r:id="rId11"/>
      <w:footerReference w:type="first" r:id="rId12"/>
      <w:pgSz w:w="11906" w:h="16838"/>
      <w:pgMar w:top="1287" w:right="850" w:bottom="1134" w:left="1134" w:header="567" w:footer="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B16" w:rsidRDefault="00A14B16" w:rsidP="00FA2EF2">
      <w:pPr>
        <w:spacing w:after="0" w:line="240" w:lineRule="auto"/>
      </w:pPr>
      <w:r>
        <w:separator/>
      </w:r>
    </w:p>
  </w:endnote>
  <w:endnote w:type="continuationSeparator" w:id="0">
    <w:p w:rsidR="00A14B16" w:rsidRDefault="00A14B16" w:rsidP="00FA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FTone-Italic">
    <w:altName w:val="Courier New"/>
    <w:charset w:val="CC"/>
    <w:family w:val="auto"/>
    <w:pitch w:val="variable"/>
    <w:sig w:usb0="00000001" w:usb1="1000A47B" w:usb2="0000000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6"/>
      <w:gridCol w:w="5352"/>
    </w:tblGrid>
    <w:tr w:rsidR="00AE0846" w:rsidRPr="00ED0C93" w:rsidTr="003663CD">
      <w:tc>
        <w:tcPr>
          <w:tcW w:w="4786" w:type="dxa"/>
        </w:tcPr>
        <w:p w:rsidR="00AE0846" w:rsidRPr="00ED0C93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634006, г. Томск, ул. Пушкина, д. 63/4, стр. 21</w:t>
          </w:r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FE5EB0">
            <w:rPr>
              <w:rFonts w:ascii="RFTone-Italic" w:eastAsia="Arial Unicode MS" w:hAnsi="RFTone-Italic" w:cs="Mangal"/>
              <w:kern w:val="1"/>
              <w:sz w:val="18"/>
              <w:szCs w:val="18"/>
              <w:lang w:eastAsia="hi-IN" w:bidi="hi-IN"/>
            </w:rPr>
            <w:t xml:space="preserve">8 (3822) 909-222    |    </w:t>
          </w:r>
          <w:hyperlink r:id="rId1" w:history="1"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info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@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investgradstroy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.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ru</w:t>
            </w:r>
          </w:hyperlink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ED0C93">
            <w:rPr>
              <w:rFonts w:ascii="RFTone-Italic" w:hAnsi="RFTone-Italic"/>
              <w:sz w:val="18"/>
              <w:szCs w:val="18"/>
              <w:lang w:val="en-US"/>
            </w:rPr>
            <w:t>investgradstroy</w:t>
          </w:r>
          <w:r w:rsidRPr="00FE5EB0">
            <w:rPr>
              <w:rFonts w:ascii="RFTone-Italic" w:hAnsi="RFTone-Italic"/>
              <w:sz w:val="18"/>
              <w:szCs w:val="18"/>
            </w:rPr>
            <w:t>.</w:t>
          </w:r>
          <w:r w:rsidRPr="00ED0C93">
            <w:rPr>
              <w:rFonts w:ascii="RFTone-Italic" w:hAnsi="RFTone-Italic"/>
              <w:sz w:val="18"/>
              <w:szCs w:val="18"/>
              <w:lang w:val="en-US"/>
            </w:rPr>
            <w:t>ru</w:t>
          </w:r>
        </w:p>
      </w:tc>
      <w:tc>
        <w:tcPr>
          <w:tcW w:w="5352" w:type="dxa"/>
          <w:vAlign w:val="center"/>
        </w:tcPr>
        <w:p w:rsidR="00AE0846" w:rsidRPr="00FE5EB0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Общество с ограниченной ответственностью «ИнвестГрадСтрой»</w:t>
          </w:r>
        </w:p>
        <w:p w:rsidR="00AE0846" w:rsidRPr="00ED0C93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ИНН</w:t>
          </w: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4205130008</w:t>
          </w: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КПП 701701001 ОГРН 1074205010351</w:t>
          </w:r>
        </w:p>
        <w:p w:rsidR="00AE0846" w:rsidRPr="008A6209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proofErr w:type="gramStart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р</w:t>
          </w:r>
          <w:proofErr w:type="gramEnd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/с  40702810504000045946</w:t>
          </w:r>
          <w:r w:rsidR="00167F1F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 w:rsidR="00167F1F" w:rsidRPr="00511AFA">
            <w:rPr>
              <w:rFonts w:ascii="RFTone-Italic" w:hAnsi="RFTone-Italic"/>
              <w:sz w:val="18"/>
              <w:szCs w:val="18"/>
            </w:rPr>
            <w:t>к/с 30101810500000000816</w:t>
          </w:r>
        </w:p>
        <w:p w:rsidR="00AE0846" w:rsidRPr="00ED0C93" w:rsidRDefault="00AE0846" w:rsidP="003663CD">
          <w:pPr>
            <w:pStyle w:val="a5"/>
            <w:rPr>
              <w:rFonts w:ascii="RFTone-Italic" w:hAnsi="RFTone-Italic"/>
              <w:sz w:val="18"/>
              <w:szCs w:val="18"/>
            </w:rPr>
          </w:pP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Сибирский филиал ПАО «Промсвязьбанк» г. Новосибирск БИК 045004816</w:t>
          </w:r>
        </w:p>
      </w:tc>
    </w:tr>
  </w:tbl>
  <w:p w:rsidR="00AE0846" w:rsidRDefault="00AE0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B16" w:rsidRDefault="00A14B16" w:rsidP="00FA2EF2">
      <w:pPr>
        <w:spacing w:after="0" w:line="240" w:lineRule="auto"/>
      </w:pPr>
      <w:r>
        <w:separator/>
      </w:r>
    </w:p>
  </w:footnote>
  <w:footnote w:type="continuationSeparator" w:id="0">
    <w:p w:rsidR="00A14B16" w:rsidRDefault="00A14B16" w:rsidP="00FA2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ED0C93" w:rsidTr="00ED0C93">
      <w:tc>
        <w:tcPr>
          <w:tcW w:w="5069" w:type="dxa"/>
        </w:tcPr>
        <w:p w:rsidR="00ED0C93" w:rsidRDefault="00ED0C93" w:rsidP="00ED0C93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3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ED0C93" w:rsidRDefault="00ED0C93" w:rsidP="00ED0C93">
          <w:pPr>
            <w:pStyle w:val="a3"/>
            <w:jc w:val="right"/>
            <w:rPr>
              <w:lang w:val="en-US"/>
            </w:rPr>
          </w:pPr>
        </w:p>
      </w:tc>
    </w:tr>
  </w:tbl>
  <w:p w:rsidR="008A6209" w:rsidRPr="00ED0C93" w:rsidRDefault="008A6209" w:rsidP="00ED0C93">
    <w:pPr>
      <w:pStyle w:val="a3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AE0846" w:rsidTr="003663CD">
      <w:tc>
        <w:tcPr>
          <w:tcW w:w="5069" w:type="dxa"/>
        </w:tcPr>
        <w:p w:rsidR="00AE0846" w:rsidRDefault="00AE0846" w:rsidP="003663CD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1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AE0846" w:rsidRDefault="00AE0846" w:rsidP="003663CD">
          <w:pPr>
            <w:pStyle w:val="a3"/>
            <w:jc w:val="right"/>
            <w:rPr>
              <w:lang w:val="en-US"/>
            </w:rPr>
          </w:pPr>
        </w:p>
      </w:tc>
    </w:tr>
  </w:tbl>
  <w:p w:rsidR="00AE0846" w:rsidRDefault="00AE08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6103B"/>
    <w:multiLevelType w:val="hybridMultilevel"/>
    <w:tmpl w:val="1318D33C"/>
    <w:lvl w:ilvl="0" w:tplc="3FB46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EF2"/>
    <w:rsid w:val="000069BE"/>
    <w:rsid w:val="00016050"/>
    <w:rsid w:val="000659EE"/>
    <w:rsid w:val="00166782"/>
    <w:rsid w:val="00167F1F"/>
    <w:rsid w:val="00170CBA"/>
    <w:rsid w:val="00174F61"/>
    <w:rsid w:val="00175276"/>
    <w:rsid w:val="00186A9E"/>
    <w:rsid w:val="001B341D"/>
    <w:rsid w:val="001C3BEF"/>
    <w:rsid w:val="002652D2"/>
    <w:rsid w:val="002B3000"/>
    <w:rsid w:val="002C7363"/>
    <w:rsid w:val="002F7B9B"/>
    <w:rsid w:val="00315C99"/>
    <w:rsid w:val="003636DF"/>
    <w:rsid w:val="00381283"/>
    <w:rsid w:val="00392A65"/>
    <w:rsid w:val="003B31C2"/>
    <w:rsid w:val="003D04B0"/>
    <w:rsid w:val="00433395"/>
    <w:rsid w:val="00436344"/>
    <w:rsid w:val="0049482C"/>
    <w:rsid w:val="005200B1"/>
    <w:rsid w:val="005312D3"/>
    <w:rsid w:val="00577B7D"/>
    <w:rsid w:val="00582EC0"/>
    <w:rsid w:val="005875DD"/>
    <w:rsid w:val="0062347D"/>
    <w:rsid w:val="006339AE"/>
    <w:rsid w:val="006A7277"/>
    <w:rsid w:val="00706448"/>
    <w:rsid w:val="0070656E"/>
    <w:rsid w:val="007E3A72"/>
    <w:rsid w:val="007E4004"/>
    <w:rsid w:val="0080783F"/>
    <w:rsid w:val="0083378D"/>
    <w:rsid w:val="00841CC0"/>
    <w:rsid w:val="00890605"/>
    <w:rsid w:val="008A6209"/>
    <w:rsid w:val="00942E19"/>
    <w:rsid w:val="00973EE6"/>
    <w:rsid w:val="00977FE8"/>
    <w:rsid w:val="009879E0"/>
    <w:rsid w:val="009E61AB"/>
    <w:rsid w:val="00A14B16"/>
    <w:rsid w:val="00A1631E"/>
    <w:rsid w:val="00AA015B"/>
    <w:rsid w:val="00AD190A"/>
    <w:rsid w:val="00AE0846"/>
    <w:rsid w:val="00B046BF"/>
    <w:rsid w:val="00B4644E"/>
    <w:rsid w:val="00C632B8"/>
    <w:rsid w:val="00CB1FDB"/>
    <w:rsid w:val="00DC4248"/>
    <w:rsid w:val="00DE4177"/>
    <w:rsid w:val="00E046A5"/>
    <w:rsid w:val="00E35E01"/>
    <w:rsid w:val="00E4500B"/>
    <w:rsid w:val="00E56FC3"/>
    <w:rsid w:val="00E6047B"/>
    <w:rsid w:val="00E6084C"/>
    <w:rsid w:val="00EA6411"/>
    <w:rsid w:val="00ED0C93"/>
    <w:rsid w:val="00ED2B8E"/>
    <w:rsid w:val="00EE664A"/>
    <w:rsid w:val="00EF3717"/>
    <w:rsid w:val="00EF713D"/>
    <w:rsid w:val="00F54FC4"/>
    <w:rsid w:val="00F8019F"/>
    <w:rsid w:val="00FA2EF2"/>
    <w:rsid w:val="00FE5EB0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2EF2"/>
  </w:style>
  <w:style w:type="paragraph" w:styleId="a5">
    <w:name w:val="footer"/>
    <w:basedOn w:val="a"/>
    <w:link w:val="a6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A2EF2"/>
  </w:style>
  <w:style w:type="paragraph" w:styleId="a7">
    <w:name w:val="Balloon Text"/>
    <w:basedOn w:val="a"/>
    <w:link w:val="a8"/>
    <w:uiPriority w:val="99"/>
    <w:semiHidden/>
    <w:unhideWhenUsed/>
    <w:rsid w:val="00FA2EF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A2EF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0C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2B300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77B7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7B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vestgradstroy.ru/raskrytie-informacii/202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nvestgradstroy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03F0-719B-42E3-9C33-07A63F7B9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1</cp:lastModifiedBy>
  <cp:revision>34</cp:revision>
  <cp:lastPrinted>2020-08-19T07:56:00Z</cp:lastPrinted>
  <dcterms:created xsi:type="dcterms:W3CDTF">2020-08-19T07:56:00Z</dcterms:created>
  <dcterms:modified xsi:type="dcterms:W3CDTF">2021-08-15T17:47:00Z</dcterms:modified>
</cp:coreProperties>
</file>